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36B8" w:rsidRDefault="001836B8" w:rsidP="00315008">
      <w:pPr>
        <w:tabs>
          <w:tab w:val="left" w:pos="3510"/>
        </w:tabs>
        <w:spacing w:line="480" w:lineRule="auto"/>
        <w:jc w:val="both"/>
        <w:rPr>
          <w:rFonts w:ascii="Times New Roman" w:hAnsi="Times New Roman" w:cs="Times New Roman"/>
          <w:sz w:val="24"/>
          <w:szCs w:val="24"/>
        </w:rPr>
      </w:pPr>
      <w:bookmarkStart w:id="0" w:name="_GoBack"/>
      <w:bookmarkEnd w:id="0"/>
    </w:p>
    <w:p w:rsidR="00315008" w:rsidRDefault="00315008" w:rsidP="00315008">
      <w:pPr>
        <w:tabs>
          <w:tab w:val="left" w:pos="3510"/>
        </w:tabs>
        <w:spacing w:line="480" w:lineRule="auto"/>
        <w:jc w:val="both"/>
        <w:rPr>
          <w:rFonts w:ascii="Times New Roman" w:hAnsi="Times New Roman" w:cs="Times New Roman"/>
          <w:sz w:val="24"/>
          <w:szCs w:val="24"/>
        </w:rPr>
      </w:pPr>
    </w:p>
    <w:p w:rsidR="00315008" w:rsidRDefault="00315008" w:rsidP="00315008">
      <w:pPr>
        <w:tabs>
          <w:tab w:val="left" w:pos="3510"/>
        </w:tabs>
        <w:spacing w:line="480" w:lineRule="auto"/>
        <w:jc w:val="both"/>
        <w:rPr>
          <w:rFonts w:ascii="Times New Roman" w:hAnsi="Times New Roman" w:cs="Times New Roman"/>
          <w:sz w:val="24"/>
          <w:szCs w:val="24"/>
        </w:rPr>
      </w:pPr>
    </w:p>
    <w:p w:rsidR="00315008" w:rsidRPr="007544F5" w:rsidRDefault="00315008" w:rsidP="00315008">
      <w:pPr>
        <w:tabs>
          <w:tab w:val="left" w:pos="3510"/>
        </w:tabs>
        <w:spacing w:line="480" w:lineRule="auto"/>
        <w:jc w:val="both"/>
        <w:rPr>
          <w:rFonts w:ascii="Times New Roman" w:hAnsi="Times New Roman" w:cs="Times New Roman"/>
          <w:sz w:val="24"/>
          <w:szCs w:val="24"/>
        </w:rPr>
      </w:pPr>
    </w:p>
    <w:p w:rsidR="001836B8" w:rsidRPr="007544F5" w:rsidRDefault="001836B8" w:rsidP="007544F5">
      <w:pPr>
        <w:spacing w:line="480" w:lineRule="auto"/>
        <w:ind w:firstLine="720"/>
        <w:jc w:val="center"/>
        <w:rPr>
          <w:rFonts w:ascii="Times New Roman" w:hAnsi="Times New Roman" w:cs="Times New Roman"/>
          <w:b/>
          <w:sz w:val="24"/>
          <w:szCs w:val="24"/>
        </w:rPr>
      </w:pPr>
      <w:r w:rsidRPr="007544F5">
        <w:rPr>
          <w:rFonts w:ascii="Times New Roman" w:hAnsi="Times New Roman" w:cs="Times New Roman"/>
          <w:sz w:val="24"/>
          <w:szCs w:val="24"/>
        </w:rPr>
        <w:t>Filial Piety</w:t>
      </w:r>
    </w:p>
    <w:p w:rsidR="001836B8" w:rsidRPr="007544F5" w:rsidRDefault="001836B8" w:rsidP="007544F5">
      <w:pPr>
        <w:spacing w:line="480" w:lineRule="auto"/>
        <w:ind w:firstLine="720"/>
        <w:jc w:val="center"/>
        <w:rPr>
          <w:rFonts w:ascii="Times New Roman" w:hAnsi="Times New Roman" w:cs="Times New Roman"/>
          <w:sz w:val="24"/>
          <w:szCs w:val="24"/>
        </w:rPr>
      </w:pPr>
      <w:r w:rsidRPr="007544F5">
        <w:rPr>
          <w:rFonts w:ascii="Times New Roman" w:hAnsi="Times New Roman" w:cs="Times New Roman"/>
          <w:sz w:val="24"/>
          <w:szCs w:val="24"/>
        </w:rPr>
        <w:t>Name</w:t>
      </w:r>
    </w:p>
    <w:p w:rsidR="001836B8" w:rsidRPr="007544F5" w:rsidRDefault="001836B8" w:rsidP="007544F5">
      <w:pPr>
        <w:spacing w:line="480" w:lineRule="auto"/>
        <w:ind w:firstLine="720"/>
        <w:jc w:val="center"/>
        <w:rPr>
          <w:rFonts w:ascii="Times New Roman" w:hAnsi="Times New Roman" w:cs="Times New Roman"/>
          <w:sz w:val="24"/>
          <w:szCs w:val="24"/>
        </w:rPr>
      </w:pPr>
      <w:r w:rsidRPr="007544F5">
        <w:rPr>
          <w:rFonts w:ascii="Times New Roman" w:hAnsi="Times New Roman" w:cs="Times New Roman"/>
          <w:sz w:val="24"/>
          <w:szCs w:val="24"/>
        </w:rPr>
        <w:t>Institution Affiliations</w:t>
      </w:r>
    </w:p>
    <w:p w:rsidR="001836B8" w:rsidRPr="007544F5" w:rsidRDefault="001836B8" w:rsidP="007544F5">
      <w:pPr>
        <w:spacing w:line="480" w:lineRule="auto"/>
        <w:ind w:firstLine="720"/>
        <w:jc w:val="center"/>
        <w:rPr>
          <w:rFonts w:ascii="Times New Roman" w:hAnsi="Times New Roman" w:cs="Times New Roman"/>
          <w:sz w:val="24"/>
          <w:szCs w:val="24"/>
        </w:rPr>
      </w:pPr>
      <w:r w:rsidRPr="007544F5">
        <w:rPr>
          <w:rFonts w:ascii="Times New Roman" w:hAnsi="Times New Roman" w:cs="Times New Roman"/>
          <w:sz w:val="24"/>
          <w:szCs w:val="24"/>
        </w:rPr>
        <w:t>Course Title</w:t>
      </w:r>
    </w:p>
    <w:p w:rsidR="001836B8" w:rsidRPr="007544F5" w:rsidRDefault="001836B8" w:rsidP="007544F5">
      <w:pPr>
        <w:spacing w:line="480" w:lineRule="auto"/>
        <w:ind w:firstLine="720"/>
        <w:jc w:val="center"/>
        <w:rPr>
          <w:rFonts w:ascii="Times New Roman" w:hAnsi="Times New Roman" w:cs="Times New Roman"/>
          <w:sz w:val="24"/>
          <w:szCs w:val="24"/>
        </w:rPr>
      </w:pPr>
      <w:r w:rsidRPr="007544F5">
        <w:rPr>
          <w:rFonts w:ascii="Times New Roman" w:hAnsi="Times New Roman" w:cs="Times New Roman"/>
          <w:sz w:val="24"/>
          <w:szCs w:val="24"/>
        </w:rPr>
        <w:t>Date</w:t>
      </w:r>
    </w:p>
    <w:p w:rsidR="001836B8" w:rsidRPr="007544F5" w:rsidRDefault="001836B8" w:rsidP="007544F5">
      <w:pPr>
        <w:spacing w:line="480" w:lineRule="auto"/>
        <w:ind w:firstLine="720"/>
        <w:jc w:val="both"/>
        <w:rPr>
          <w:rFonts w:ascii="Times New Roman" w:hAnsi="Times New Roman" w:cs="Times New Roman"/>
          <w:b/>
          <w:sz w:val="24"/>
          <w:szCs w:val="24"/>
        </w:rPr>
      </w:pPr>
    </w:p>
    <w:p w:rsidR="001836B8" w:rsidRPr="007544F5" w:rsidRDefault="001836B8" w:rsidP="007544F5">
      <w:pPr>
        <w:spacing w:line="480" w:lineRule="auto"/>
        <w:ind w:firstLine="720"/>
        <w:jc w:val="both"/>
        <w:rPr>
          <w:rFonts w:ascii="Times New Roman" w:hAnsi="Times New Roman" w:cs="Times New Roman"/>
          <w:b/>
          <w:sz w:val="24"/>
          <w:szCs w:val="24"/>
        </w:rPr>
      </w:pPr>
    </w:p>
    <w:p w:rsidR="001836B8" w:rsidRPr="007544F5" w:rsidRDefault="001836B8" w:rsidP="007544F5">
      <w:pPr>
        <w:spacing w:line="480" w:lineRule="auto"/>
        <w:ind w:firstLine="720"/>
        <w:jc w:val="both"/>
        <w:rPr>
          <w:rFonts w:ascii="Times New Roman" w:hAnsi="Times New Roman" w:cs="Times New Roman"/>
          <w:b/>
          <w:sz w:val="24"/>
          <w:szCs w:val="24"/>
        </w:rPr>
      </w:pPr>
    </w:p>
    <w:p w:rsidR="001836B8" w:rsidRPr="007544F5" w:rsidRDefault="001836B8" w:rsidP="007544F5">
      <w:pPr>
        <w:spacing w:line="480" w:lineRule="auto"/>
        <w:ind w:firstLine="720"/>
        <w:jc w:val="both"/>
        <w:rPr>
          <w:rFonts w:ascii="Times New Roman" w:hAnsi="Times New Roman" w:cs="Times New Roman"/>
          <w:b/>
          <w:sz w:val="24"/>
          <w:szCs w:val="24"/>
        </w:rPr>
      </w:pPr>
    </w:p>
    <w:p w:rsidR="001836B8" w:rsidRPr="007544F5" w:rsidRDefault="001836B8" w:rsidP="007544F5">
      <w:pPr>
        <w:spacing w:line="480" w:lineRule="auto"/>
        <w:ind w:firstLine="720"/>
        <w:jc w:val="both"/>
        <w:rPr>
          <w:rFonts w:ascii="Times New Roman" w:hAnsi="Times New Roman" w:cs="Times New Roman"/>
          <w:b/>
          <w:sz w:val="24"/>
          <w:szCs w:val="24"/>
        </w:rPr>
      </w:pPr>
    </w:p>
    <w:p w:rsidR="001836B8" w:rsidRPr="007544F5" w:rsidRDefault="001836B8" w:rsidP="007544F5">
      <w:pPr>
        <w:spacing w:line="480" w:lineRule="auto"/>
        <w:ind w:firstLine="720"/>
        <w:jc w:val="both"/>
        <w:rPr>
          <w:rFonts w:ascii="Times New Roman" w:hAnsi="Times New Roman" w:cs="Times New Roman"/>
          <w:b/>
          <w:sz w:val="24"/>
          <w:szCs w:val="24"/>
        </w:rPr>
      </w:pPr>
    </w:p>
    <w:p w:rsidR="001836B8" w:rsidRPr="007544F5" w:rsidRDefault="001836B8" w:rsidP="007544F5">
      <w:pPr>
        <w:spacing w:line="480" w:lineRule="auto"/>
        <w:jc w:val="both"/>
        <w:rPr>
          <w:rFonts w:ascii="Times New Roman" w:hAnsi="Times New Roman" w:cs="Times New Roman"/>
          <w:b/>
          <w:sz w:val="24"/>
          <w:szCs w:val="24"/>
        </w:rPr>
      </w:pPr>
    </w:p>
    <w:p w:rsidR="00211D76" w:rsidRPr="007544F5" w:rsidRDefault="00211D76" w:rsidP="007544F5">
      <w:pPr>
        <w:spacing w:line="480" w:lineRule="auto"/>
        <w:ind w:firstLine="720"/>
        <w:jc w:val="center"/>
        <w:rPr>
          <w:rFonts w:ascii="Times New Roman" w:hAnsi="Times New Roman" w:cs="Times New Roman"/>
          <w:b/>
          <w:sz w:val="24"/>
          <w:szCs w:val="24"/>
        </w:rPr>
      </w:pPr>
      <w:r w:rsidRPr="007544F5">
        <w:rPr>
          <w:rFonts w:ascii="Times New Roman" w:hAnsi="Times New Roman" w:cs="Times New Roman"/>
          <w:b/>
          <w:sz w:val="24"/>
          <w:szCs w:val="24"/>
        </w:rPr>
        <w:t>Introduction</w:t>
      </w:r>
    </w:p>
    <w:p w:rsidR="00BB420F" w:rsidRPr="007544F5" w:rsidRDefault="00211D76"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lastRenderedPageBreak/>
        <w:t xml:space="preserve">Filial piety is </w:t>
      </w:r>
      <w:r w:rsidR="007544F5" w:rsidRPr="007544F5">
        <w:rPr>
          <w:rFonts w:ascii="Times New Roman" w:hAnsi="Times New Roman" w:cs="Times New Roman"/>
          <w:sz w:val="24"/>
          <w:szCs w:val="24"/>
        </w:rPr>
        <w:t>a</w:t>
      </w:r>
      <w:r w:rsidRPr="007544F5">
        <w:rPr>
          <w:rFonts w:ascii="Times New Roman" w:hAnsi="Times New Roman" w:cs="Times New Roman"/>
          <w:sz w:val="24"/>
          <w:szCs w:val="24"/>
        </w:rPr>
        <w:t xml:space="preserve"> most important moral value in china as it concerns a very strong loyalty and deference of </w:t>
      </w:r>
      <w:r w:rsidR="007544F5" w:rsidRPr="007544F5">
        <w:rPr>
          <w:rFonts w:ascii="Times New Roman" w:hAnsi="Times New Roman" w:cs="Times New Roman"/>
          <w:sz w:val="24"/>
          <w:szCs w:val="24"/>
        </w:rPr>
        <w:t>a</w:t>
      </w:r>
      <w:r w:rsidRPr="007544F5">
        <w:rPr>
          <w:rFonts w:ascii="Times New Roman" w:hAnsi="Times New Roman" w:cs="Times New Roman"/>
          <w:sz w:val="24"/>
          <w:szCs w:val="24"/>
        </w:rPr>
        <w:t xml:space="preserve"> </w:t>
      </w:r>
      <w:r w:rsidR="007544F5" w:rsidRPr="007544F5">
        <w:rPr>
          <w:rFonts w:ascii="Times New Roman" w:hAnsi="Times New Roman" w:cs="Times New Roman"/>
          <w:sz w:val="24"/>
          <w:szCs w:val="24"/>
        </w:rPr>
        <w:t>dividable</w:t>
      </w:r>
      <w:r w:rsidRPr="007544F5">
        <w:rPr>
          <w:rFonts w:ascii="Times New Roman" w:hAnsi="Times New Roman" w:cs="Times New Roman"/>
          <w:sz w:val="24"/>
          <w:szCs w:val="24"/>
        </w:rPr>
        <w:t xml:space="preserve"> to his or her parents. The </w:t>
      </w:r>
      <w:r w:rsidR="007544F5" w:rsidRPr="007544F5">
        <w:rPr>
          <w:rFonts w:ascii="Times New Roman" w:hAnsi="Times New Roman" w:cs="Times New Roman"/>
          <w:sz w:val="24"/>
          <w:szCs w:val="24"/>
        </w:rPr>
        <w:t>hierarchical</w:t>
      </w:r>
      <w:r w:rsidRPr="007544F5">
        <w:rPr>
          <w:rFonts w:ascii="Times New Roman" w:hAnsi="Times New Roman" w:cs="Times New Roman"/>
          <w:sz w:val="24"/>
          <w:szCs w:val="24"/>
        </w:rPr>
        <w:t xml:space="preserve"> system of obedience and respect always starts at the family level which is the basic building block of a society, the extends to the community and hence to the entire country. Therefore, the same manner a person serves his or her own family </w:t>
      </w:r>
      <w:r w:rsidR="007544F5">
        <w:rPr>
          <w:rFonts w:ascii="Times New Roman" w:hAnsi="Times New Roman" w:cs="Times New Roman"/>
          <w:sz w:val="24"/>
          <w:szCs w:val="24"/>
        </w:rPr>
        <w:t>devotion</w:t>
      </w:r>
      <w:r w:rsidRPr="007544F5">
        <w:rPr>
          <w:rFonts w:ascii="Times New Roman" w:hAnsi="Times New Roman" w:cs="Times New Roman"/>
          <w:sz w:val="24"/>
          <w:szCs w:val="24"/>
        </w:rPr>
        <w:t xml:space="preserve"> and selflessly, he or she should also serve his country. </w:t>
      </w:r>
      <w:r w:rsidR="00477B89" w:rsidRPr="007544F5">
        <w:rPr>
          <w:rFonts w:ascii="Times New Roman" w:hAnsi="Times New Roman" w:cs="Times New Roman"/>
          <w:sz w:val="24"/>
          <w:szCs w:val="24"/>
        </w:rPr>
        <w:t xml:space="preserve">This shows that filial piety is a very important moral in basing the relation one should have with his immediate family members, his elders, those superior than him and even his country at large. In the book Classic of Xiao, also known as Xiao Jing, </w:t>
      </w:r>
    </w:p>
    <w:p w:rsidR="00477B89" w:rsidRPr="007544F5" w:rsidRDefault="00477B89"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 xml:space="preserve">Confucius explains filial piety and describes how important it is and how it has progressively been part of the values of the </w:t>
      </w:r>
      <w:r w:rsidR="007544F5" w:rsidRPr="007544F5">
        <w:rPr>
          <w:rFonts w:ascii="Times New Roman" w:hAnsi="Times New Roman" w:cs="Times New Roman"/>
          <w:sz w:val="24"/>
          <w:szCs w:val="24"/>
        </w:rPr>
        <w:t>Chinese</w:t>
      </w:r>
      <w:r w:rsidR="00BB420F" w:rsidRPr="007544F5">
        <w:rPr>
          <w:rFonts w:ascii="Times New Roman" w:hAnsi="Times New Roman" w:cs="Times New Roman"/>
          <w:sz w:val="24"/>
          <w:szCs w:val="24"/>
        </w:rPr>
        <w:t xml:space="preserve"> for a very long period. </w:t>
      </w:r>
      <w:r w:rsidRPr="007544F5">
        <w:rPr>
          <w:rFonts w:ascii="Times New Roman" w:hAnsi="Times New Roman" w:cs="Times New Roman"/>
          <w:sz w:val="24"/>
          <w:szCs w:val="24"/>
        </w:rPr>
        <w:t xml:space="preserve">Generally, piety describes the overall feeling of love, having respect, supporting and deferring to your own parents and family elders such as the elder siblings and grandparents. The value of filial piety </w:t>
      </w:r>
      <w:r w:rsidR="00BB420F" w:rsidRPr="007544F5">
        <w:rPr>
          <w:rFonts w:ascii="Times New Roman" w:hAnsi="Times New Roman" w:cs="Times New Roman"/>
          <w:sz w:val="24"/>
          <w:szCs w:val="24"/>
        </w:rPr>
        <w:t xml:space="preserve">involves acts of obeying the wishes of one’s parents, taking care of one’s parents at their old age and working the level best to provide basic comfort to the parents such as food, shelter and money. Filial piety also extends further beyond the family level to all the elders including teachers, the elderly and even one’s country. </w:t>
      </w:r>
    </w:p>
    <w:p w:rsidR="00250B02" w:rsidRPr="007544F5" w:rsidRDefault="00250B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By taking a gander at the Chinese character for dutiful devotion, you get familiar with a great dea</w:t>
      </w:r>
      <w:r w:rsidR="001836B8" w:rsidRPr="007544F5">
        <w:rPr>
          <w:rFonts w:ascii="Times New Roman" w:hAnsi="Times New Roman" w:cs="Times New Roman"/>
          <w:sz w:val="24"/>
          <w:szCs w:val="24"/>
        </w:rPr>
        <w:t xml:space="preserve">l about the term's definition. </w:t>
      </w:r>
      <w:r w:rsidRPr="007544F5">
        <w:rPr>
          <w:rFonts w:ascii="Times New Roman" w:hAnsi="Times New Roman" w:cs="Times New Roman"/>
          <w:sz w:val="24"/>
          <w:szCs w:val="24"/>
        </w:rPr>
        <w:t>Dutiful devotion is shown</w:t>
      </w:r>
      <w:r w:rsidR="001836B8" w:rsidRPr="007544F5">
        <w:rPr>
          <w:rFonts w:ascii="Times New Roman" w:hAnsi="Times New Roman" w:cs="Times New Roman"/>
          <w:sz w:val="24"/>
          <w:szCs w:val="24"/>
        </w:rPr>
        <w:t xml:space="preserve"> by the Chinese character </w:t>
      </w:r>
      <w:r w:rsidR="007544F5" w:rsidRPr="007544F5">
        <w:rPr>
          <w:rFonts w:ascii="Times New Roman" w:hAnsi="Times New Roman" w:cs="Times New Roman"/>
          <w:sz w:val="24"/>
          <w:szCs w:val="24"/>
        </w:rPr>
        <w:t xml:space="preserve">Xiao. </w:t>
      </w:r>
      <w:r w:rsidRPr="007544F5">
        <w:rPr>
          <w:rFonts w:ascii="Times New Roman" w:hAnsi="Times New Roman" w:cs="Times New Roman"/>
          <w:sz w:val="24"/>
          <w:szCs w:val="24"/>
        </w:rPr>
        <w:t>The character is</w:t>
      </w:r>
      <w:r w:rsidR="001836B8" w:rsidRPr="007544F5">
        <w:rPr>
          <w:rFonts w:ascii="Times New Roman" w:hAnsi="Times New Roman" w:cs="Times New Roman"/>
          <w:sz w:val="24"/>
          <w:szCs w:val="24"/>
        </w:rPr>
        <w:t xml:space="preserve"> a blend of the characters </w:t>
      </w:r>
      <w:r w:rsidR="007544F5" w:rsidRPr="007544F5">
        <w:rPr>
          <w:rFonts w:ascii="Times New Roman" w:hAnsi="Times New Roman" w:cs="Times New Roman"/>
          <w:sz w:val="24"/>
          <w:szCs w:val="24"/>
        </w:rPr>
        <w:t>Lao</w:t>
      </w:r>
      <w:r w:rsidR="001836B8" w:rsidRPr="007544F5">
        <w:rPr>
          <w:rFonts w:ascii="Times New Roman" w:hAnsi="Times New Roman" w:cs="Times New Roman"/>
          <w:sz w:val="24"/>
          <w:szCs w:val="24"/>
        </w:rPr>
        <w:t>, which implies old, and er z</w:t>
      </w:r>
      <w:r w:rsidRPr="007544F5">
        <w:rPr>
          <w:rFonts w:ascii="Times New Roman" w:hAnsi="Times New Roman" w:cs="Times New Roman"/>
          <w:sz w:val="24"/>
          <w:szCs w:val="24"/>
        </w:rPr>
        <w:t xml:space="preserve">, which implies child. The character that speaks to lao is the top portion of the character </w:t>
      </w:r>
      <w:r w:rsidR="007544F5" w:rsidRPr="007544F5">
        <w:rPr>
          <w:rFonts w:ascii="Times New Roman" w:hAnsi="Times New Roman" w:cs="Times New Roman"/>
          <w:sz w:val="24"/>
          <w:szCs w:val="24"/>
        </w:rPr>
        <w:t>Xiao</w:t>
      </w:r>
      <w:r w:rsidRPr="007544F5">
        <w:rPr>
          <w:rFonts w:ascii="Times New Roman" w:hAnsi="Times New Roman" w:cs="Times New Roman"/>
          <w:sz w:val="24"/>
          <w:szCs w:val="24"/>
        </w:rPr>
        <w:t xml:space="preserve">, though the character that speaks to child shapes the </w:t>
      </w:r>
      <w:r w:rsidR="001836B8" w:rsidRPr="007544F5">
        <w:rPr>
          <w:rFonts w:ascii="Times New Roman" w:hAnsi="Times New Roman" w:cs="Times New Roman"/>
          <w:sz w:val="24"/>
          <w:szCs w:val="24"/>
        </w:rPr>
        <w:t xml:space="preserve">base portion of the character. </w:t>
      </w:r>
      <w:r w:rsidRPr="007544F5">
        <w:rPr>
          <w:rFonts w:ascii="Times New Roman" w:hAnsi="Times New Roman" w:cs="Times New Roman"/>
          <w:sz w:val="24"/>
          <w:szCs w:val="24"/>
        </w:rPr>
        <w:t xml:space="preserve">This position is emblematic and recounting what dutiful devotion implies. The character </w:t>
      </w:r>
      <w:r w:rsidR="007544F5" w:rsidRPr="007544F5">
        <w:rPr>
          <w:rFonts w:ascii="Times New Roman" w:hAnsi="Times New Roman" w:cs="Times New Roman"/>
          <w:sz w:val="24"/>
          <w:szCs w:val="24"/>
        </w:rPr>
        <w:t>Xiao</w:t>
      </w:r>
      <w:r w:rsidRPr="007544F5">
        <w:rPr>
          <w:rFonts w:ascii="Times New Roman" w:hAnsi="Times New Roman" w:cs="Times New Roman"/>
          <w:sz w:val="24"/>
          <w:szCs w:val="24"/>
        </w:rPr>
        <w:t xml:space="preserve"> demonstrates that the more seasoned individual or age is being bolstered or conveyed by the </w:t>
      </w:r>
      <w:r w:rsidR="007544F5" w:rsidRPr="007544F5">
        <w:rPr>
          <w:rFonts w:ascii="Times New Roman" w:hAnsi="Times New Roman" w:cs="Times New Roman"/>
          <w:sz w:val="24"/>
          <w:szCs w:val="24"/>
        </w:rPr>
        <w:t>child</w:t>
      </w:r>
      <w:r w:rsidRPr="007544F5">
        <w:rPr>
          <w:rFonts w:ascii="Times New Roman" w:hAnsi="Times New Roman" w:cs="Times New Roman"/>
          <w:sz w:val="24"/>
          <w:szCs w:val="24"/>
        </w:rPr>
        <w:t xml:space="preserve"> or kids as a rule. The </w:t>
      </w:r>
      <w:r w:rsidRPr="007544F5">
        <w:rPr>
          <w:rFonts w:ascii="Times New Roman" w:hAnsi="Times New Roman" w:cs="Times New Roman"/>
          <w:sz w:val="24"/>
          <w:szCs w:val="24"/>
        </w:rPr>
        <w:lastRenderedPageBreak/>
        <w:t>overwhelming accentuation that Chinese culture puts on dutiful devotion has been scrutinized throughout the years. The dimension of dedication to one's family and older folks requested in obedient devotion has been investigated for be</w:t>
      </w:r>
      <w:r w:rsidR="001836B8" w:rsidRPr="007544F5">
        <w:rPr>
          <w:rFonts w:ascii="Times New Roman" w:hAnsi="Times New Roman" w:cs="Times New Roman"/>
          <w:sz w:val="24"/>
          <w:szCs w:val="24"/>
        </w:rPr>
        <w:t xml:space="preserve">ing excessively extraordinary. </w:t>
      </w:r>
    </w:p>
    <w:p w:rsidR="00250B02" w:rsidRPr="007544F5" w:rsidRDefault="00250B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Lu Xun, China's most acclaimed and persuasive author, condemned obedient devotion and anecdotes about dutiful devotion like "He Buried His Son for His Mothe</w:t>
      </w:r>
      <w:r w:rsidR="001836B8" w:rsidRPr="007544F5">
        <w:rPr>
          <w:rFonts w:ascii="Times New Roman" w:hAnsi="Times New Roman" w:cs="Times New Roman"/>
          <w:sz w:val="24"/>
          <w:szCs w:val="24"/>
        </w:rPr>
        <w:t xml:space="preserve">r." The story goes as pursues. </w:t>
      </w:r>
      <w:r w:rsidRPr="007544F5">
        <w:rPr>
          <w:rFonts w:ascii="Times New Roman" w:hAnsi="Times New Roman" w:cs="Times New Roman"/>
          <w:sz w:val="24"/>
          <w:szCs w:val="24"/>
        </w:rPr>
        <w:t>Guo Ju had a spouse, mother, and tyke. The family was experiencing destitution and survival was troublesome. Guo Ju acknowledged he couldn't adequately bolster his mom, so he arrived at the resolution that he would cover his tyke. He chose to slaughter his youngster since nourishing the kid detracted from Guo Ju's a lot of sustenance. Also, Guo Ju and his significant other could imagine again while his mom can't be supplanted. When he started to burrow his tyke's grave, Guo Ju went over a vase loaded up with gold as a reward for his dutiful devotion. The lesson of the story is obviously that one ought to dependably serve their folks or seniors</w:t>
      </w:r>
      <w:r w:rsidR="00DD2AF7" w:rsidRPr="007544F5">
        <w:rPr>
          <w:rFonts w:ascii="Times New Roman" w:hAnsi="Times New Roman" w:cs="Times New Roman"/>
          <w:sz w:val="24"/>
          <w:szCs w:val="24"/>
        </w:rPr>
        <w:t xml:space="preserve"> before the more youthful age, (</w:t>
      </w:r>
      <w:r w:rsidR="00DD2AF7" w:rsidRPr="007544F5">
        <w:rPr>
          <w:rFonts w:ascii="Times New Roman" w:hAnsi="Times New Roman" w:cs="Times New Roman"/>
          <w:sz w:val="24"/>
          <w:szCs w:val="24"/>
          <w:shd w:val="clear" w:color="auto" w:fill="FFFFFF"/>
        </w:rPr>
        <w:t>Canda, 2013).</w:t>
      </w:r>
    </w:p>
    <w:p w:rsidR="001836B8" w:rsidRPr="007544F5" w:rsidRDefault="00250B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This various leveled guideline of older folks over the adolescent has been scrutinized as hindering and restraining youthful grown-ups from settling on choices that would enable them to develop as an individual or have their own life. Therapists have dis</w:t>
      </w:r>
      <w:r w:rsidR="001836B8" w:rsidRPr="007544F5">
        <w:rPr>
          <w:rFonts w:ascii="Times New Roman" w:hAnsi="Times New Roman" w:cs="Times New Roman"/>
          <w:sz w:val="24"/>
          <w:szCs w:val="24"/>
        </w:rPr>
        <w:t>covered relationships between loyal</w:t>
      </w:r>
      <w:r w:rsidRPr="007544F5">
        <w:rPr>
          <w:rFonts w:ascii="Times New Roman" w:hAnsi="Times New Roman" w:cs="Times New Roman"/>
          <w:sz w:val="24"/>
          <w:szCs w:val="24"/>
        </w:rPr>
        <w:t xml:space="preserve"> devotion and lower financial status, female sex, older folks, minorities, and non-westernized societies. Conventional dutiful devotion convictions have been associated with positive results for the network and society, care for senior relatives, positive family connections and solidarity. On the opposite side, it has additionally been identified with an introduction to the past, protection from intellectual change, superstition and submission to the inevitable; opinion, dictatorship and conventionalism, just as a confidence in the prevalence of one's way of life; and absence of dynamic, basic and im</w:t>
      </w:r>
      <w:r w:rsidR="007544F5" w:rsidRPr="007544F5">
        <w:rPr>
          <w:rFonts w:ascii="Times New Roman" w:hAnsi="Times New Roman" w:cs="Times New Roman"/>
          <w:sz w:val="24"/>
          <w:szCs w:val="24"/>
        </w:rPr>
        <w:t>aginative learning attitudes, (</w:t>
      </w:r>
      <w:r w:rsidR="007544F5" w:rsidRPr="007544F5">
        <w:rPr>
          <w:rFonts w:ascii="Times New Roman" w:hAnsi="Times New Roman" w:cs="Times New Roman"/>
          <w:sz w:val="24"/>
          <w:szCs w:val="24"/>
          <w:shd w:val="clear" w:color="auto" w:fill="FFFFFF"/>
        </w:rPr>
        <w:t xml:space="preserve">Zhang </w:t>
      </w:r>
      <w:r w:rsidR="007544F5" w:rsidRPr="007544F5">
        <w:rPr>
          <w:rFonts w:ascii="Times New Roman" w:hAnsi="Times New Roman" w:cs="Times New Roman"/>
          <w:i/>
          <w:sz w:val="24"/>
          <w:szCs w:val="24"/>
          <w:shd w:val="clear" w:color="auto" w:fill="FFFFFF"/>
        </w:rPr>
        <w:t>et al</w:t>
      </w:r>
      <w:r w:rsidR="007544F5" w:rsidRPr="007544F5">
        <w:rPr>
          <w:rFonts w:ascii="Times New Roman" w:hAnsi="Times New Roman" w:cs="Times New Roman"/>
          <w:sz w:val="24"/>
          <w:szCs w:val="24"/>
          <w:shd w:val="clear" w:color="auto" w:fill="FFFFFF"/>
        </w:rPr>
        <w:t>, 2014).</w:t>
      </w:r>
    </w:p>
    <w:p w:rsidR="00BB420F" w:rsidRPr="007544F5" w:rsidRDefault="001836B8"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lastRenderedPageBreak/>
        <w:t xml:space="preserve">He </w:t>
      </w:r>
      <w:r w:rsidR="00250B02" w:rsidRPr="007544F5">
        <w:rPr>
          <w:rFonts w:ascii="Times New Roman" w:hAnsi="Times New Roman" w:cs="Times New Roman"/>
          <w:sz w:val="24"/>
          <w:szCs w:val="24"/>
        </w:rPr>
        <w:t>interfaces the estimation of dutiful devotion with tyrant moralism and psychological conservatism in Chinese examples of socialization, putting together himself with respect to discoveries among subjects in Hong Kong and Taiwan. He characterizes tyrant moralism as various leveled expert positioning in family and organizations, just as the inescapability of utilizing moral statutes as criteria of estimating individuals. Psychological moralism he gets from social therapist Anthony Greenwald, and means a "manner to safeguard existing information structures" and protection from change. He infers that dutiful devotion seems to negatively affect mental advancement, and yet, somewhat clarifies the high inspiration of Chinese individuals to accomplish scholarly results.</w:t>
      </w:r>
    </w:p>
    <w:p w:rsidR="00250B02" w:rsidRPr="007544F5" w:rsidRDefault="00250B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 xml:space="preserve">In family guiding examination, obedient devotion has been believed to help </w:t>
      </w:r>
      <w:r w:rsidR="001836B8" w:rsidRPr="007544F5">
        <w:rPr>
          <w:rFonts w:ascii="Times New Roman" w:hAnsi="Times New Roman" w:cs="Times New Roman"/>
          <w:sz w:val="24"/>
          <w:szCs w:val="24"/>
        </w:rPr>
        <w:t xml:space="preserve">set up holding </w:t>
      </w:r>
      <w:r w:rsidR="007544F5" w:rsidRPr="007544F5">
        <w:rPr>
          <w:rFonts w:ascii="Times New Roman" w:hAnsi="Times New Roman" w:cs="Times New Roman"/>
          <w:sz w:val="24"/>
          <w:szCs w:val="24"/>
        </w:rPr>
        <w:t xml:space="preserve">with parents.  Ho </w:t>
      </w:r>
      <w:r w:rsidRPr="007544F5">
        <w:rPr>
          <w:rFonts w:ascii="Times New Roman" w:hAnsi="Times New Roman" w:cs="Times New Roman"/>
          <w:sz w:val="24"/>
          <w:szCs w:val="24"/>
        </w:rPr>
        <w:t>contends that the esteem dutiful devotion conveys along a commitment to bring one's kids up in an ethical manner to antici</w:t>
      </w:r>
      <w:r w:rsidR="001836B8" w:rsidRPr="007544F5">
        <w:rPr>
          <w:rFonts w:ascii="Times New Roman" w:hAnsi="Times New Roman" w:cs="Times New Roman"/>
          <w:sz w:val="24"/>
          <w:szCs w:val="24"/>
        </w:rPr>
        <w:t xml:space="preserve">pate disfavor to the family. </w:t>
      </w:r>
      <w:r w:rsidRPr="007544F5">
        <w:rPr>
          <w:rFonts w:ascii="Times New Roman" w:hAnsi="Times New Roman" w:cs="Times New Roman"/>
          <w:sz w:val="24"/>
          <w:szCs w:val="24"/>
        </w:rPr>
        <w:t xml:space="preserve"> However, obedient devotion has likewise been found to sustain broken family examples, for example, youngster misuse: there might be both positive a</w:t>
      </w:r>
      <w:r w:rsidR="001836B8" w:rsidRPr="007544F5">
        <w:rPr>
          <w:rFonts w:ascii="Times New Roman" w:hAnsi="Times New Roman" w:cs="Times New Roman"/>
          <w:sz w:val="24"/>
          <w:szCs w:val="24"/>
        </w:rPr>
        <w:t xml:space="preserve">nd negative mental effects. </w:t>
      </w:r>
      <w:r w:rsidRPr="007544F5">
        <w:rPr>
          <w:rFonts w:ascii="Times New Roman" w:hAnsi="Times New Roman" w:cs="Times New Roman"/>
          <w:sz w:val="24"/>
          <w:szCs w:val="24"/>
        </w:rPr>
        <w:t>Francis Hsu made the contention that when taken to the dimension of the family everywhere, professional family dispositions educated by dutiful devotion can prompt nepotism, defilement and in the long run are at strain with the bene</w:t>
      </w:r>
      <w:r w:rsidR="007544F5" w:rsidRPr="007544F5">
        <w:rPr>
          <w:rFonts w:ascii="Times New Roman" w:hAnsi="Times New Roman" w:cs="Times New Roman"/>
          <w:sz w:val="24"/>
          <w:szCs w:val="24"/>
        </w:rPr>
        <w:t>fit of the state as whole, (</w:t>
      </w:r>
      <w:r w:rsidR="007544F5" w:rsidRPr="007544F5">
        <w:rPr>
          <w:rFonts w:ascii="Times New Roman" w:hAnsi="Times New Roman" w:cs="Times New Roman"/>
          <w:sz w:val="24"/>
          <w:szCs w:val="24"/>
          <w:shd w:val="clear" w:color="auto" w:fill="FFFFFF"/>
        </w:rPr>
        <w:t>Chen and Ho, 2012).</w:t>
      </w:r>
    </w:p>
    <w:p w:rsidR="006F5A24" w:rsidRPr="007544F5" w:rsidRDefault="00250B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 xml:space="preserve">In Chinese parent– youngster relations, the part of power goes connected at the hip with the part of generosity. For example numerous Chinese guardians bolster their youngsters' instruction completely and don't enable their kids to work amid their examinations, enabling them to concentrate on their investigations. As a result of the mix of kindheartedness and tyranny in such relations, youngsters feel obliged to react to guardians' </w:t>
      </w:r>
      <w:r w:rsidR="001836B8" w:rsidRPr="007544F5">
        <w:rPr>
          <w:rFonts w:ascii="Times New Roman" w:hAnsi="Times New Roman" w:cs="Times New Roman"/>
          <w:sz w:val="24"/>
          <w:szCs w:val="24"/>
        </w:rPr>
        <w:t xml:space="preserve">desires, and disguise them. </w:t>
      </w:r>
      <w:r w:rsidRPr="007544F5">
        <w:rPr>
          <w:rFonts w:ascii="Times New Roman" w:hAnsi="Times New Roman" w:cs="Times New Roman"/>
          <w:sz w:val="24"/>
          <w:szCs w:val="24"/>
        </w:rPr>
        <w:t>H</w:t>
      </w:r>
      <w:r w:rsidR="001836B8" w:rsidRPr="007544F5">
        <w:rPr>
          <w:rFonts w:ascii="Times New Roman" w:hAnsi="Times New Roman" w:cs="Times New Roman"/>
          <w:sz w:val="24"/>
          <w:szCs w:val="24"/>
        </w:rPr>
        <w:t>e</w:t>
      </w:r>
      <w:r w:rsidRPr="007544F5">
        <w:rPr>
          <w:rFonts w:ascii="Times New Roman" w:hAnsi="Times New Roman" w:cs="Times New Roman"/>
          <w:sz w:val="24"/>
          <w:szCs w:val="24"/>
        </w:rPr>
        <w:t xml:space="preserve"> found, nonetheless, that in Chinese parent– kid relations, dread was additionally a contributing </w:t>
      </w:r>
      <w:r w:rsidRPr="007544F5">
        <w:rPr>
          <w:rFonts w:ascii="Times New Roman" w:hAnsi="Times New Roman" w:cs="Times New Roman"/>
          <w:sz w:val="24"/>
          <w:szCs w:val="24"/>
        </w:rPr>
        <w:lastRenderedPageBreak/>
        <w:t>variable in gathering guardians' obedient desires: kids may not disguise their folks' desires, yet rather perform jobs as great kids in a withdrew manner, throug</w:t>
      </w:r>
      <w:r w:rsidR="007544F5" w:rsidRPr="007544F5">
        <w:rPr>
          <w:rFonts w:ascii="Times New Roman" w:hAnsi="Times New Roman" w:cs="Times New Roman"/>
          <w:sz w:val="24"/>
          <w:szCs w:val="24"/>
        </w:rPr>
        <w:t>h affect– job dissociation, (</w:t>
      </w:r>
      <w:r w:rsidR="007544F5" w:rsidRPr="007544F5">
        <w:rPr>
          <w:rFonts w:ascii="Times New Roman" w:hAnsi="Times New Roman" w:cs="Times New Roman"/>
          <w:sz w:val="24"/>
          <w:szCs w:val="24"/>
          <w:shd w:val="clear" w:color="auto" w:fill="FFFFFF"/>
        </w:rPr>
        <w:t>Chen and Ho, 2012).</w:t>
      </w:r>
    </w:p>
    <w:p w:rsidR="00250B02" w:rsidRPr="007544F5" w:rsidRDefault="00250B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Studying Korean family relations, researcher Dawnhee Yim contends that disguise of guardians' commitments by kids may prompt blame, just as concealment of threatening considerations toward guardians</w:t>
      </w:r>
      <w:r w:rsidR="001836B8" w:rsidRPr="007544F5">
        <w:rPr>
          <w:rFonts w:ascii="Times New Roman" w:hAnsi="Times New Roman" w:cs="Times New Roman"/>
          <w:sz w:val="24"/>
          <w:szCs w:val="24"/>
        </w:rPr>
        <w:t xml:space="preserve">, prompting mental problems. </w:t>
      </w:r>
      <w:r w:rsidRPr="007544F5">
        <w:rPr>
          <w:rFonts w:ascii="Times New Roman" w:hAnsi="Times New Roman" w:cs="Times New Roman"/>
          <w:sz w:val="24"/>
          <w:szCs w:val="24"/>
        </w:rPr>
        <w:t>Jordan found that in spite of dutiful devotion being hilter kilter in nature, Chinese interviewees felt that dutiful devotion contained a component of correspondence: "... it is anything but difficult to see the parent whom one serves today as the self who is served tomorrow." Furthermore, the act of dutiful devotion gives the devout youngster a feeling of adulthood and good courage.</w:t>
      </w:r>
    </w:p>
    <w:p w:rsidR="001836B8" w:rsidRPr="007544F5" w:rsidRDefault="006F5A24"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In</w:t>
      </w:r>
      <w:r w:rsidR="00250B02" w:rsidRPr="007544F5">
        <w:rPr>
          <w:rFonts w:ascii="Times New Roman" w:hAnsi="Times New Roman" w:cs="Times New Roman"/>
          <w:sz w:val="24"/>
          <w:szCs w:val="24"/>
        </w:rPr>
        <w:t xml:space="preserve"> the ascent of socialism in China in the mid</w:t>
      </w:r>
      <w:r w:rsidRPr="007544F5">
        <w:rPr>
          <w:rFonts w:ascii="Times New Roman" w:hAnsi="Times New Roman" w:cs="Times New Roman"/>
          <w:sz w:val="24"/>
          <w:szCs w:val="24"/>
        </w:rPr>
        <w:t>dle of the</w:t>
      </w:r>
      <w:r w:rsidR="00250B02" w:rsidRPr="007544F5">
        <w:rPr>
          <w:rFonts w:ascii="Times New Roman" w:hAnsi="Times New Roman" w:cs="Times New Roman"/>
          <w:sz w:val="24"/>
          <w:szCs w:val="24"/>
        </w:rPr>
        <w:t xml:space="preserve"> twentieth century, Confucian qualities and family-focused living wer</w:t>
      </w:r>
      <w:r w:rsidR="001836B8" w:rsidRPr="007544F5">
        <w:rPr>
          <w:rFonts w:ascii="Times New Roman" w:hAnsi="Times New Roman" w:cs="Times New Roman"/>
          <w:sz w:val="24"/>
          <w:szCs w:val="24"/>
        </w:rPr>
        <w:t xml:space="preserve">e disheartened by the state. </w:t>
      </w:r>
      <w:r w:rsidR="00250B02" w:rsidRPr="007544F5">
        <w:rPr>
          <w:rFonts w:ascii="Times New Roman" w:hAnsi="Times New Roman" w:cs="Times New Roman"/>
          <w:sz w:val="24"/>
          <w:szCs w:val="24"/>
        </w:rPr>
        <w:t xml:space="preserve"> During the New Culture Movement of 1911, Chinese educated people and remote evangelists assaulted the standard of dutiful devotion, the last thinking of it</w:t>
      </w:r>
      <w:r w:rsidR="001836B8" w:rsidRPr="007544F5">
        <w:rPr>
          <w:rFonts w:ascii="Times New Roman" w:hAnsi="Times New Roman" w:cs="Times New Roman"/>
          <w:sz w:val="24"/>
          <w:szCs w:val="24"/>
        </w:rPr>
        <w:t xml:space="preserve"> as a deterrent of progress. </w:t>
      </w:r>
      <w:r w:rsidR="00250B02" w:rsidRPr="007544F5">
        <w:rPr>
          <w:rFonts w:ascii="Times New Roman" w:hAnsi="Times New Roman" w:cs="Times New Roman"/>
          <w:sz w:val="24"/>
          <w:szCs w:val="24"/>
        </w:rPr>
        <w:t xml:space="preserve"> In Japan, obedient devotion was not viewed as a snag to </w:t>
      </w:r>
      <w:r w:rsidR="007544F5" w:rsidRPr="007544F5">
        <w:rPr>
          <w:rFonts w:ascii="Times New Roman" w:hAnsi="Times New Roman" w:cs="Times New Roman"/>
          <w:sz w:val="24"/>
          <w:szCs w:val="24"/>
        </w:rPr>
        <w:t>modernization;</w:t>
      </w:r>
      <w:r w:rsidR="00250B02" w:rsidRPr="007544F5">
        <w:rPr>
          <w:rFonts w:ascii="Times New Roman" w:hAnsi="Times New Roman" w:cs="Times New Roman"/>
          <w:sz w:val="24"/>
          <w:szCs w:val="24"/>
        </w:rPr>
        <w:t xml:space="preserve"> however researchers are in difference with respe</w:t>
      </w:r>
      <w:r w:rsidR="001836B8" w:rsidRPr="007544F5">
        <w:rPr>
          <w:rFonts w:ascii="Times New Roman" w:hAnsi="Times New Roman" w:cs="Times New Roman"/>
          <w:sz w:val="24"/>
          <w:szCs w:val="24"/>
        </w:rPr>
        <w:t xml:space="preserve">ct to why this was the case. </w:t>
      </w:r>
      <w:r w:rsidR="00250B02" w:rsidRPr="007544F5">
        <w:rPr>
          <w:rFonts w:ascii="Times New Roman" w:hAnsi="Times New Roman" w:cs="Times New Roman"/>
          <w:sz w:val="24"/>
          <w:szCs w:val="24"/>
        </w:rPr>
        <w:t xml:space="preserve"> Francis Hsu trusted that "the human systems through which it discovered solid articulations" were distinctive in Japan, and there never was a development against dutiful dev</w:t>
      </w:r>
      <w:r w:rsidR="001836B8" w:rsidRPr="007544F5">
        <w:rPr>
          <w:rFonts w:ascii="Times New Roman" w:hAnsi="Times New Roman" w:cs="Times New Roman"/>
          <w:sz w:val="24"/>
          <w:szCs w:val="24"/>
        </w:rPr>
        <w:t xml:space="preserve">otion as there was in China. </w:t>
      </w:r>
      <w:r w:rsidR="00250B02" w:rsidRPr="007544F5">
        <w:rPr>
          <w:rFonts w:ascii="Times New Roman" w:hAnsi="Times New Roman" w:cs="Times New Roman"/>
          <w:sz w:val="24"/>
          <w:szCs w:val="24"/>
        </w:rPr>
        <w:t xml:space="preserve"> The late majestic pattern of expanded </w:t>
      </w:r>
      <w:r w:rsidR="007544F5" w:rsidRPr="007544F5">
        <w:rPr>
          <w:rFonts w:ascii="Times New Roman" w:hAnsi="Times New Roman" w:cs="Times New Roman"/>
          <w:sz w:val="24"/>
          <w:szCs w:val="24"/>
        </w:rPr>
        <w:t>patriarchies</w:t>
      </w:r>
      <w:r w:rsidR="00250B02" w:rsidRPr="007544F5">
        <w:rPr>
          <w:rFonts w:ascii="Times New Roman" w:hAnsi="Times New Roman" w:cs="Times New Roman"/>
          <w:sz w:val="24"/>
          <w:szCs w:val="24"/>
        </w:rPr>
        <w:t xml:space="preserve"> made it hard for the Chinese to assemble solid patrimonial ga</w:t>
      </w:r>
      <w:r w:rsidR="001836B8" w:rsidRPr="007544F5">
        <w:rPr>
          <w:rFonts w:ascii="Times New Roman" w:hAnsi="Times New Roman" w:cs="Times New Roman"/>
          <w:sz w:val="24"/>
          <w:szCs w:val="24"/>
        </w:rPr>
        <w:t xml:space="preserve">therings that went past </w:t>
      </w:r>
      <w:r w:rsidR="007544F5" w:rsidRPr="007544F5">
        <w:rPr>
          <w:rFonts w:ascii="Times New Roman" w:hAnsi="Times New Roman" w:cs="Times New Roman"/>
          <w:sz w:val="24"/>
          <w:szCs w:val="24"/>
        </w:rPr>
        <w:t>kin, (</w:t>
      </w:r>
      <w:r w:rsidR="007544F5" w:rsidRPr="007544F5">
        <w:rPr>
          <w:rFonts w:ascii="Times New Roman" w:hAnsi="Times New Roman" w:cs="Times New Roman"/>
          <w:sz w:val="24"/>
          <w:szCs w:val="24"/>
          <w:shd w:val="clear" w:color="auto" w:fill="FFFFFF"/>
        </w:rPr>
        <w:t xml:space="preserve">Yeh, </w:t>
      </w:r>
      <w:r w:rsidR="007544F5" w:rsidRPr="007544F5">
        <w:rPr>
          <w:rFonts w:ascii="Times New Roman" w:hAnsi="Times New Roman" w:cs="Times New Roman"/>
          <w:i/>
          <w:sz w:val="24"/>
          <w:szCs w:val="24"/>
          <w:shd w:val="clear" w:color="auto" w:fill="FFFFFF"/>
        </w:rPr>
        <w:t>et al</w:t>
      </w:r>
      <w:r w:rsidR="007544F5" w:rsidRPr="007544F5">
        <w:rPr>
          <w:rFonts w:ascii="Times New Roman" w:hAnsi="Times New Roman" w:cs="Times New Roman"/>
          <w:sz w:val="24"/>
          <w:szCs w:val="24"/>
          <w:shd w:val="clear" w:color="auto" w:fill="FFFFFF"/>
        </w:rPr>
        <w:t>, 2013).</w:t>
      </w:r>
    </w:p>
    <w:p w:rsidR="00250B02" w:rsidRPr="007544F5" w:rsidRDefault="00250B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 xml:space="preserve"> Though obedient devotion was rehearsed much in the two nations, the Chinese way was more restricted to close kinfolk than in Japan. At the point when industrialization expanded, dutiful devotion was along these lines censured more in China than in Japan, since China felt it </w:t>
      </w:r>
      <w:r w:rsidRPr="007544F5">
        <w:rPr>
          <w:rFonts w:ascii="Times New Roman" w:hAnsi="Times New Roman" w:cs="Times New Roman"/>
          <w:sz w:val="24"/>
          <w:szCs w:val="24"/>
        </w:rPr>
        <w:lastRenderedPageBreak/>
        <w:t xml:space="preserve">restricted the manner in which the nation could address the </w:t>
      </w:r>
      <w:r w:rsidR="001836B8" w:rsidRPr="007544F5">
        <w:rPr>
          <w:rFonts w:ascii="Times New Roman" w:hAnsi="Times New Roman" w:cs="Times New Roman"/>
          <w:sz w:val="24"/>
          <w:szCs w:val="24"/>
        </w:rPr>
        <w:t xml:space="preserve">difficulties from the West. </w:t>
      </w:r>
      <w:r w:rsidRPr="007544F5">
        <w:rPr>
          <w:rFonts w:ascii="Times New Roman" w:hAnsi="Times New Roman" w:cs="Times New Roman"/>
          <w:sz w:val="24"/>
          <w:szCs w:val="24"/>
        </w:rPr>
        <w:t xml:space="preserve">For this reason, China built up an increasingly basic position to obedient devotion and different parts of Confucianism than other East Asian nations, including Japan, yet in addition Taiwan. During the 1950s, Mao Zedong's communist estimates prompted the disintegration of privately-owned companies and more reliance on the state rather; Taiwan's communism did not go that </w:t>
      </w:r>
      <w:r w:rsidR="00DD2AF7" w:rsidRPr="007544F5">
        <w:rPr>
          <w:rFonts w:ascii="Times New Roman" w:hAnsi="Times New Roman" w:cs="Times New Roman"/>
          <w:sz w:val="24"/>
          <w:szCs w:val="24"/>
        </w:rPr>
        <w:t>far in state control, (</w:t>
      </w:r>
      <w:r w:rsidR="00DD2AF7" w:rsidRPr="007544F5">
        <w:rPr>
          <w:rFonts w:ascii="Times New Roman" w:hAnsi="Times New Roman" w:cs="Times New Roman"/>
          <w:sz w:val="24"/>
          <w:szCs w:val="24"/>
          <w:shd w:val="clear" w:color="auto" w:fill="FFFFFF"/>
        </w:rPr>
        <w:t>Canda, 2013).</w:t>
      </w:r>
    </w:p>
    <w:p w:rsidR="00250B02" w:rsidRPr="007544F5" w:rsidRDefault="00250B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In 21st century-Chinese social orders, dutiful devotion desires and practice have diminished. One reason for this is the ascent of the family unit absent much co-home with guardians. Families are decreasing a result of family arranging and lodging lack. Different reasons for diminishing by and by are independence, the loss of status of old, displacement of youngsters to urban areas and the freed</w:t>
      </w:r>
      <w:r w:rsidR="001836B8" w:rsidRPr="007544F5">
        <w:rPr>
          <w:rFonts w:ascii="Times New Roman" w:hAnsi="Times New Roman" w:cs="Times New Roman"/>
          <w:sz w:val="24"/>
          <w:szCs w:val="24"/>
        </w:rPr>
        <w:t xml:space="preserve">om of youngsters and women. </w:t>
      </w:r>
      <w:r w:rsidRPr="007544F5">
        <w:rPr>
          <w:rFonts w:ascii="Times New Roman" w:hAnsi="Times New Roman" w:cs="Times New Roman"/>
          <w:sz w:val="24"/>
          <w:szCs w:val="24"/>
        </w:rPr>
        <w:t>To exacerbate the situation, the quantity of old indi</w:t>
      </w:r>
      <w:r w:rsidR="001836B8" w:rsidRPr="007544F5">
        <w:rPr>
          <w:rFonts w:ascii="Times New Roman" w:hAnsi="Times New Roman" w:cs="Times New Roman"/>
          <w:sz w:val="24"/>
          <w:szCs w:val="24"/>
        </w:rPr>
        <w:t xml:space="preserve">viduals has expanded fast. </w:t>
      </w:r>
      <w:r w:rsidRPr="007544F5">
        <w:rPr>
          <w:rFonts w:ascii="Times New Roman" w:hAnsi="Times New Roman" w:cs="Times New Roman"/>
          <w:sz w:val="24"/>
          <w:szCs w:val="24"/>
        </w:rPr>
        <w:t>The connection among a couple came t</w:t>
      </w:r>
      <w:r w:rsidR="001836B8" w:rsidRPr="007544F5">
        <w:rPr>
          <w:rFonts w:ascii="Times New Roman" w:hAnsi="Times New Roman" w:cs="Times New Roman"/>
          <w:sz w:val="24"/>
          <w:szCs w:val="24"/>
        </w:rPr>
        <w:t xml:space="preserve">o be progressively accentuated, </w:t>
      </w:r>
      <w:r w:rsidRPr="007544F5">
        <w:rPr>
          <w:rFonts w:ascii="Times New Roman" w:hAnsi="Times New Roman" w:cs="Times New Roman"/>
          <w:sz w:val="24"/>
          <w:szCs w:val="24"/>
        </w:rPr>
        <w:t xml:space="preserve">the more distant family less and less. Connection ties between the couple families have turned out to be more </w:t>
      </w:r>
      <w:r w:rsidR="001836B8" w:rsidRPr="007544F5">
        <w:rPr>
          <w:rFonts w:ascii="Times New Roman" w:hAnsi="Times New Roman" w:cs="Times New Roman"/>
          <w:sz w:val="24"/>
          <w:szCs w:val="24"/>
        </w:rPr>
        <w:t xml:space="preserve">bi-sidelong and equal. </w:t>
      </w:r>
      <w:r w:rsidRPr="007544F5">
        <w:rPr>
          <w:rFonts w:ascii="Times New Roman" w:hAnsi="Times New Roman" w:cs="Times New Roman"/>
          <w:sz w:val="24"/>
          <w:szCs w:val="24"/>
        </w:rPr>
        <w:t>The path regard to older folks is communicated is additionally evolving. Correspondence with older folks will in general be turned out to be progressively equal and less single direction, and consideration and politeness is supplanting submission and subservience</w:t>
      </w:r>
      <w:r w:rsidR="007544F5" w:rsidRPr="007544F5">
        <w:rPr>
          <w:rFonts w:ascii="Times New Roman" w:hAnsi="Times New Roman" w:cs="Times New Roman"/>
          <w:sz w:val="24"/>
          <w:szCs w:val="24"/>
        </w:rPr>
        <w:t>, (</w:t>
      </w:r>
      <w:r w:rsidR="007544F5" w:rsidRPr="007544F5">
        <w:rPr>
          <w:rFonts w:ascii="Times New Roman" w:hAnsi="Times New Roman" w:cs="Times New Roman"/>
          <w:sz w:val="24"/>
          <w:szCs w:val="24"/>
          <w:shd w:val="clear" w:color="auto" w:fill="FFFFFF"/>
        </w:rPr>
        <w:t xml:space="preserve">Zhang </w:t>
      </w:r>
      <w:r w:rsidR="007544F5" w:rsidRPr="007544F5">
        <w:rPr>
          <w:rFonts w:ascii="Times New Roman" w:hAnsi="Times New Roman" w:cs="Times New Roman"/>
          <w:i/>
          <w:sz w:val="24"/>
          <w:szCs w:val="24"/>
          <w:shd w:val="clear" w:color="auto" w:fill="FFFFFF"/>
        </w:rPr>
        <w:t>et al</w:t>
      </w:r>
      <w:r w:rsidR="007544F5" w:rsidRPr="007544F5">
        <w:rPr>
          <w:rFonts w:ascii="Times New Roman" w:hAnsi="Times New Roman" w:cs="Times New Roman"/>
          <w:sz w:val="24"/>
          <w:szCs w:val="24"/>
          <w:shd w:val="clear" w:color="auto" w:fill="FFFFFF"/>
        </w:rPr>
        <w:t>, 2014).</w:t>
      </w:r>
    </w:p>
    <w:p w:rsidR="007544F5" w:rsidRPr="007544F5" w:rsidRDefault="00250B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In current Chinese social orders, old consideration has much changed. Studies have appeared there is a disparity between the guardians' dutiful desires and the genuine p</w:t>
      </w:r>
      <w:r w:rsidR="001836B8" w:rsidRPr="007544F5">
        <w:rPr>
          <w:rFonts w:ascii="Times New Roman" w:hAnsi="Times New Roman" w:cs="Times New Roman"/>
          <w:sz w:val="24"/>
          <w:szCs w:val="24"/>
        </w:rPr>
        <w:t xml:space="preserve">ractices of their children. </w:t>
      </w:r>
      <w:r w:rsidRPr="007544F5">
        <w:rPr>
          <w:rFonts w:ascii="Times New Roman" w:hAnsi="Times New Roman" w:cs="Times New Roman"/>
          <w:sz w:val="24"/>
          <w:szCs w:val="24"/>
        </w:rPr>
        <w:t>Especially the error as to regard appeared by the kids makes ol</w:t>
      </w:r>
      <w:r w:rsidR="001836B8" w:rsidRPr="007544F5">
        <w:rPr>
          <w:rFonts w:ascii="Times New Roman" w:hAnsi="Times New Roman" w:cs="Times New Roman"/>
          <w:sz w:val="24"/>
          <w:szCs w:val="24"/>
        </w:rPr>
        <w:t xml:space="preserve">der individuals unhappy. </w:t>
      </w:r>
      <w:r w:rsidRPr="007544F5">
        <w:rPr>
          <w:rFonts w:ascii="Times New Roman" w:hAnsi="Times New Roman" w:cs="Times New Roman"/>
          <w:sz w:val="24"/>
          <w:szCs w:val="24"/>
        </w:rPr>
        <w:t xml:space="preserve">Industrialization and urbanization have influenced the act of obedient devotion, with consideration being given more in money related </w:t>
      </w:r>
      <w:r w:rsidR="001836B8" w:rsidRPr="007544F5">
        <w:rPr>
          <w:rFonts w:ascii="Times New Roman" w:hAnsi="Times New Roman" w:cs="Times New Roman"/>
          <w:sz w:val="24"/>
          <w:szCs w:val="24"/>
        </w:rPr>
        <w:t xml:space="preserve">ways as opposed to personal. </w:t>
      </w:r>
      <w:r w:rsidRPr="007544F5">
        <w:rPr>
          <w:rFonts w:ascii="Times New Roman" w:hAnsi="Times New Roman" w:cs="Times New Roman"/>
          <w:sz w:val="24"/>
          <w:szCs w:val="24"/>
        </w:rPr>
        <w:t xml:space="preserve">But starting at 2009, care-giving of the youthful to old individuals had not experienced any progressive changes </w:t>
      </w:r>
      <w:r w:rsidRPr="007544F5">
        <w:rPr>
          <w:rFonts w:ascii="Times New Roman" w:hAnsi="Times New Roman" w:cs="Times New Roman"/>
          <w:sz w:val="24"/>
          <w:szCs w:val="24"/>
        </w:rPr>
        <w:lastRenderedPageBreak/>
        <w:t>in Mainland China, and family commitments still stayed solid</w:t>
      </w:r>
      <w:r w:rsidR="001836B8" w:rsidRPr="007544F5">
        <w:rPr>
          <w:rFonts w:ascii="Times New Roman" w:hAnsi="Times New Roman" w:cs="Times New Roman"/>
          <w:sz w:val="24"/>
          <w:szCs w:val="24"/>
        </w:rPr>
        <w:t xml:space="preserve">, still "nearly automatic". </w:t>
      </w:r>
      <w:r w:rsidRPr="007544F5">
        <w:rPr>
          <w:rFonts w:ascii="Times New Roman" w:hAnsi="Times New Roman" w:cs="Times New Roman"/>
          <w:sz w:val="24"/>
          <w:szCs w:val="24"/>
        </w:rPr>
        <w:t>Respect to seniors remains a focal incentive for East Asian people. Contrasting information from the 1990s from Taiwan and PRC, humanist Martin Whyte presumes that Taiwan, regardless of this being a financially more current country than China, the old frequently gotten less government support, however gotten more help from their youngsters than in China</w:t>
      </w:r>
      <w:r w:rsidR="007544F5" w:rsidRPr="007544F5">
        <w:rPr>
          <w:rFonts w:ascii="Times New Roman" w:hAnsi="Times New Roman" w:cs="Times New Roman"/>
          <w:sz w:val="24"/>
          <w:szCs w:val="24"/>
        </w:rPr>
        <w:t>, (</w:t>
      </w:r>
      <w:r w:rsidR="007544F5" w:rsidRPr="007544F5">
        <w:rPr>
          <w:rFonts w:ascii="Times New Roman" w:hAnsi="Times New Roman" w:cs="Times New Roman"/>
          <w:sz w:val="24"/>
          <w:szCs w:val="24"/>
          <w:shd w:val="clear" w:color="auto" w:fill="FFFFFF"/>
        </w:rPr>
        <w:t xml:space="preserve">Yeh, </w:t>
      </w:r>
      <w:r w:rsidR="007544F5" w:rsidRPr="007544F5">
        <w:rPr>
          <w:rFonts w:ascii="Times New Roman" w:hAnsi="Times New Roman" w:cs="Times New Roman"/>
          <w:i/>
          <w:sz w:val="24"/>
          <w:szCs w:val="24"/>
          <w:shd w:val="clear" w:color="auto" w:fill="FFFFFF"/>
        </w:rPr>
        <w:t>et al</w:t>
      </w:r>
      <w:r w:rsidR="007544F5" w:rsidRPr="007544F5">
        <w:rPr>
          <w:rFonts w:ascii="Times New Roman" w:hAnsi="Times New Roman" w:cs="Times New Roman"/>
          <w:sz w:val="24"/>
          <w:szCs w:val="24"/>
          <w:shd w:val="clear" w:color="auto" w:fill="FFFFFF"/>
        </w:rPr>
        <w:t>, 2013).</w:t>
      </w:r>
    </w:p>
    <w:p w:rsidR="00250B02" w:rsidRPr="007544F5" w:rsidRDefault="00250B02" w:rsidP="007544F5">
      <w:pPr>
        <w:spacing w:line="480" w:lineRule="auto"/>
        <w:ind w:firstLine="720"/>
        <w:jc w:val="both"/>
        <w:rPr>
          <w:rFonts w:ascii="Times New Roman" w:hAnsi="Times New Roman" w:cs="Times New Roman"/>
          <w:sz w:val="24"/>
          <w:szCs w:val="24"/>
        </w:rPr>
      </w:pPr>
    </w:p>
    <w:p w:rsidR="00250B02" w:rsidRPr="007544F5" w:rsidRDefault="00250B02" w:rsidP="007544F5">
      <w:pPr>
        <w:spacing w:line="480" w:lineRule="auto"/>
        <w:ind w:firstLine="720"/>
        <w:jc w:val="center"/>
        <w:rPr>
          <w:rFonts w:ascii="Times New Roman" w:hAnsi="Times New Roman" w:cs="Times New Roman"/>
          <w:b/>
          <w:sz w:val="24"/>
          <w:szCs w:val="24"/>
        </w:rPr>
      </w:pPr>
      <w:r w:rsidRPr="007544F5">
        <w:rPr>
          <w:rFonts w:ascii="Times New Roman" w:hAnsi="Times New Roman" w:cs="Times New Roman"/>
          <w:b/>
          <w:sz w:val="24"/>
          <w:szCs w:val="24"/>
        </w:rPr>
        <w:t>Conclusion</w:t>
      </w:r>
    </w:p>
    <w:p w:rsidR="006F5A24" w:rsidRPr="007544F5" w:rsidRDefault="00250B02" w:rsidP="007544F5">
      <w:pPr>
        <w:spacing w:line="480" w:lineRule="auto"/>
        <w:ind w:firstLine="720"/>
        <w:jc w:val="both"/>
        <w:rPr>
          <w:rFonts w:ascii="Times New Roman" w:hAnsi="Times New Roman" w:cs="Times New Roman"/>
          <w:sz w:val="24"/>
          <w:szCs w:val="24"/>
        </w:rPr>
      </w:pPr>
      <w:r w:rsidRPr="007544F5">
        <w:rPr>
          <w:rFonts w:ascii="Times New Roman" w:hAnsi="Times New Roman" w:cs="Times New Roman"/>
          <w:sz w:val="24"/>
          <w:szCs w:val="24"/>
        </w:rPr>
        <w:t>The Confucian ideas of obedient devotion and faithfulness are inspected as far as social personality hypothesis so as to show the course of action of relational connections among self as well as other people in Confucian culture. Dutiful devotion, the center thought of Confucian morals for standard individuals, is clarified with regards to my past investigation of the structure of Confucianism (Hwang, 1995). The social results of rehearsing Confucian morals for normal individuals in the agrarian culture of conventional China are shown with idea of differential structure and psycho</w:t>
      </w:r>
      <w:r w:rsidR="001836B8" w:rsidRPr="007544F5">
        <w:rPr>
          <w:rFonts w:ascii="Times New Roman" w:hAnsi="Times New Roman" w:cs="Times New Roman"/>
          <w:sz w:val="24"/>
          <w:szCs w:val="24"/>
        </w:rPr>
        <w:t>socio</w:t>
      </w:r>
      <w:r w:rsidRPr="007544F5">
        <w:rPr>
          <w:rFonts w:ascii="Times New Roman" w:hAnsi="Times New Roman" w:cs="Times New Roman"/>
          <w:sz w:val="24"/>
          <w:szCs w:val="24"/>
        </w:rPr>
        <w:t>gram. The idea of steadfastness is appeared differently in relation to obedient devotion with reference to the ideal uniqueness hypothesis. Exact investigations are refer</w:t>
      </w:r>
      <w:r w:rsidR="001836B8" w:rsidRPr="007544F5">
        <w:rPr>
          <w:rFonts w:ascii="Times New Roman" w:hAnsi="Times New Roman" w:cs="Times New Roman"/>
          <w:sz w:val="24"/>
          <w:szCs w:val="24"/>
        </w:rPr>
        <w:t>r</w:t>
      </w:r>
      <w:r w:rsidRPr="007544F5">
        <w:rPr>
          <w:rFonts w:ascii="Times New Roman" w:hAnsi="Times New Roman" w:cs="Times New Roman"/>
          <w:sz w:val="24"/>
          <w:szCs w:val="24"/>
        </w:rPr>
        <w:t>ed to light up the mental ramifications of holding dutiful frames of mind and of the alteration of filia</w:t>
      </w:r>
      <w:r w:rsidR="001836B8" w:rsidRPr="007544F5">
        <w:rPr>
          <w:rFonts w:ascii="Times New Roman" w:hAnsi="Times New Roman" w:cs="Times New Roman"/>
          <w:sz w:val="24"/>
          <w:szCs w:val="24"/>
        </w:rPr>
        <w:t>l</w:t>
      </w:r>
      <w:r w:rsidRPr="007544F5">
        <w:rPr>
          <w:rFonts w:ascii="Times New Roman" w:hAnsi="Times New Roman" w:cs="Times New Roman"/>
          <w:sz w:val="24"/>
          <w:szCs w:val="24"/>
        </w:rPr>
        <w:t xml:space="preserve"> under the effect of modernization. At long last, proposals for future research are offered dependent on ebb and flow examination of issues identified with this theme.</w:t>
      </w:r>
      <w:r w:rsidR="006F5A24" w:rsidRPr="007544F5">
        <w:rPr>
          <w:rFonts w:ascii="Times New Roman" w:hAnsi="Times New Roman" w:cs="Times New Roman"/>
          <w:sz w:val="24"/>
          <w:szCs w:val="24"/>
        </w:rPr>
        <w:br w:type="page"/>
      </w:r>
    </w:p>
    <w:p w:rsidR="00250B02" w:rsidRPr="007544F5" w:rsidRDefault="006F5A24" w:rsidP="007544F5">
      <w:pPr>
        <w:spacing w:line="480" w:lineRule="auto"/>
        <w:ind w:firstLine="720"/>
        <w:jc w:val="center"/>
        <w:rPr>
          <w:rFonts w:ascii="Times New Roman" w:hAnsi="Times New Roman" w:cs="Times New Roman"/>
          <w:sz w:val="24"/>
          <w:szCs w:val="24"/>
        </w:rPr>
      </w:pPr>
      <w:r w:rsidRPr="007544F5">
        <w:rPr>
          <w:rFonts w:ascii="Times New Roman" w:hAnsi="Times New Roman" w:cs="Times New Roman"/>
          <w:sz w:val="24"/>
          <w:szCs w:val="24"/>
        </w:rPr>
        <w:lastRenderedPageBreak/>
        <w:t xml:space="preserve">Reference </w:t>
      </w:r>
    </w:p>
    <w:p w:rsidR="006F5A24" w:rsidRPr="007544F5" w:rsidRDefault="006F5A24" w:rsidP="007544F5">
      <w:pPr>
        <w:spacing w:line="480" w:lineRule="auto"/>
        <w:ind w:left="720" w:hanging="720"/>
        <w:jc w:val="both"/>
        <w:rPr>
          <w:rFonts w:ascii="Times New Roman" w:hAnsi="Times New Roman" w:cs="Times New Roman"/>
          <w:sz w:val="24"/>
          <w:szCs w:val="24"/>
          <w:shd w:val="clear" w:color="auto" w:fill="FFFFFF"/>
        </w:rPr>
      </w:pPr>
      <w:r w:rsidRPr="007544F5">
        <w:rPr>
          <w:rFonts w:ascii="Times New Roman" w:hAnsi="Times New Roman" w:cs="Times New Roman"/>
          <w:sz w:val="24"/>
          <w:szCs w:val="24"/>
          <w:shd w:val="clear" w:color="auto" w:fill="FFFFFF"/>
        </w:rPr>
        <w:t>Yeh, K. H., Yi, C. C., Tsao, W. C., &amp; Wan, P. S. (2013). Filial piety in contemporary Chinese societies: A comparative study of Taiwan, Hong Kong, and China. </w:t>
      </w:r>
      <w:r w:rsidRPr="007544F5">
        <w:rPr>
          <w:rFonts w:ascii="Times New Roman" w:hAnsi="Times New Roman" w:cs="Times New Roman"/>
          <w:i/>
          <w:iCs/>
          <w:sz w:val="24"/>
          <w:szCs w:val="24"/>
          <w:shd w:val="clear" w:color="auto" w:fill="FFFFFF"/>
        </w:rPr>
        <w:t>International Sociology</w:t>
      </w:r>
      <w:r w:rsidRPr="007544F5">
        <w:rPr>
          <w:rFonts w:ascii="Times New Roman" w:hAnsi="Times New Roman" w:cs="Times New Roman"/>
          <w:sz w:val="24"/>
          <w:szCs w:val="24"/>
          <w:shd w:val="clear" w:color="auto" w:fill="FFFFFF"/>
        </w:rPr>
        <w:t>, </w:t>
      </w:r>
      <w:r w:rsidRPr="007544F5">
        <w:rPr>
          <w:rFonts w:ascii="Times New Roman" w:hAnsi="Times New Roman" w:cs="Times New Roman"/>
          <w:i/>
          <w:iCs/>
          <w:sz w:val="24"/>
          <w:szCs w:val="24"/>
          <w:shd w:val="clear" w:color="auto" w:fill="FFFFFF"/>
        </w:rPr>
        <w:t>28</w:t>
      </w:r>
      <w:r w:rsidRPr="007544F5">
        <w:rPr>
          <w:rFonts w:ascii="Times New Roman" w:hAnsi="Times New Roman" w:cs="Times New Roman"/>
          <w:sz w:val="24"/>
          <w:szCs w:val="24"/>
          <w:shd w:val="clear" w:color="auto" w:fill="FFFFFF"/>
        </w:rPr>
        <w:t>(3), 277-296.</w:t>
      </w:r>
    </w:p>
    <w:p w:rsidR="006F5A24" w:rsidRPr="007544F5" w:rsidRDefault="006F5A24" w:rsidP="007544F5">
      <w:pPr>
        <w:spacing w:line="480" w:lineRule="auto"/>
        <w:ind w:left="720" w:hanging="720"/>
        <w:jc w:val="both"/>
        <w:rPr>
          <w:rFonts w:ascii="Times New Roman" w:hAnsi="Times New Roman" w:cs="Times New Roman"/>
          <w:sz w:val="24"/>
          <w:szCs w:val="24"/>
          <w:shd w:val="clear" w:color="auto" w:fill="FFFFFF"/>
        </w:rPr>
      </w:pPr>
      <w:r w:rsidRPr="007544F5">
        <w:rPr>
          <w:rFonts w:ascii="Times New Roman" w:hAnsi="Times New Roman" w:cs="Times New Roman"/>
          <w:sz w:val="24"/>
          <w:szCs w:val="24"/>
          <w:shd w:val="clear" w:color="auto" w:fill="FFFFFF"/>
        </w:rPr>
        <w:t>Canda, E. R. (2013). Filial piety and care for elders: A contested Confucian virtue reexamined. </w:t>
      </w:r>
      <w:r w:rsidRPr="007544F5">
        <w:rPr>
          <w:rFonts w:ascii="Times New Roman" w:hAnsi="Times New Roman" w:cs="Times New Roman"/>
          <w:i/>
          <w:iCs/>
          <w:sz w:val="24"/>
          <w:szCs w:val="24"/>
          <w:shd w:val="clear" w:color="auto" w:fill="FFFFFF"/>
        </w:rPr>
        <w:t>Journal of Ethnic and Cultural Diversity in Social Work</w:t>
      </w:r>
      <w:r w:rsidRPr="007544F5">
        <w:rPr>
          <w:rFonts w:ascii="Times New Roman" w:hAnsi="Times New Roman" w:cs="Times New Roman"/>
          <w:sz w:val="24"/>
          <w:szCs w:val="24"/>
          <w:shd w:val="clear" w:color="auto" w:fill="FFFFFF"/>
        </w:rPr>
        <w:t>, </w:t>
      </w:r>
      <w:r w:rsidRPr="007544F5">
        <w:rPr>
          <w:rFonts w:ascii="Times New Roman" w:hAnsi="Times New Roman" w:cs="Times New Roman"/>
          <w:i/>
          <w:iCs/>
          <w:sz w:val="24"/>
          <w:szCs w:val="24"/>
          <w:shd w:val="clear" w:color="auto" w:fill="FFFFFF"/>
        </w:rPr>
        <w:t>22</w:t>
      </w:r>
      <w:r w:rsidRPr="007544F5">
        <w:rPr>
          <w:rFonts w:ascii="Times New Roman" w:hAnsi="Times New Roman" w:cs="Times New Roman"/>
          <w:sz w:val="24"/>
          <w:szCs w:val="24"/>
          <w:shd w:val="clear" w:color="auto" w:fill="FFFFFF"/>
        </w:rPr>
        <w:t>(3-4), 213-234.</w:t>
      </w:r>
    </w:p>
    <w:p w:rsidR="006F5A24" w:rsidRPr="007544F5" w:rsidRDefault="006F5A24" w:rsidP="007544F5">
      <w:pPr>
        <w:spacing w:line="480" w:lineRule="auto"/>
        <w:ind w:left="720" w:hanging="720"/>
        <w:jc w:val="both"/>
        <w:rPr>
          <w:rFonts w:ascii="Times New Roman" w:hAnsi="Times New Roman" w:cs="Times New Roman"/>
          <w:sz w:val="24"/>
          <w:szCs w:val="24"/>
          <w:shd w:val="clear" w:color="auto" w:fill="FFFFFF"/>
        </w:rPr>
      </w:pPr>
      <w:r w:rsidRPr="007544F5">
        <w:rPr>
          <w:rFonts w:ascii="Times New Roman" w:hAnsi="Times New Roman" w:cs="Times New Roman"/>
          <w:sz w:val="24"/>
          <w:szCs w:val="24"/>
          <w:shd w:val="clear" w:color="auto" w:fill="FFFFFF"/>
        </w:rPr>
        <w:t>Chen, W. W., &amp; Ho, H. Z. (2012). The relation between perceived parental involvement and academic achievement: The roles of Taiwanese students’ academic beliefs and filial piety. </w:t>
      </w:r>
      <w:r w:rsidRPr="007544F5">
        <w:rPr>
          <w:rFonts w:ascii="Times New Roman" w:hAnsi="Times New Roman" w:cs="Times New Roman"/>
          <w:i/>
          <w:iCs/>
          <w:sz w:val="24"/>
          <w:szCs w:val="24"/>
          <w:shd w:val="clear" w:color="auto" w:fill="FFFFFF"/>
        </w:rPr>
        <w:t>International Journal of Psychology</w:t>
      </w:r>
      <w:r w:rsidRPr="007544F5">
        <w:rPr>
          <w:rFonts w:ascii="Times New Roman" w:hAnsi="Times New Roman" w:cs="Times New Roman"/>
          <w:sz w:val="24"/>
          <w:szCs w:val="24"/>
          <w:shd w:val="clear" w:color="auto" w:fill="FFFFFF"/>
        </w:rPr>
        <w:t>, </w:t>
      </w:r>
      <w:r w:rsidRPr="007544F5">
        <w:rPr>
          <w:rFonts w:ascii="Times New Roman" w:hAnsi="Times New Roman" w:cs="Times New Roman"/>
          <w:i/>
          <w:iCs/>
          <w:sz w:val="24"/>
          <w:szCs w:val="24"/>
          <w:shd w:val="clear" w:color="auto" w:fill="FFFFFF"/>
        </w:rPr>
        <w:t>47</w:t>
      </w:r>
      <w:r w:rsidRPr="007544F5">
        <w:rPr>
          <w:rFonts w:ascii="Times New Roman" w:hAnsi="Times New Roman" w:cs="Times New Roman"/>
          <w:sz w:val="24"/>
          <w:szCs w:val="24"/>
          <w:shd w:val="clear" w:color="auto" w:fill="FFFFFF"/>
        </w:rPr>
        <w:t>(4), 315-324.</w:t>
      </w:r>
    </w:p>
    <w:p w:rsidR="006F5A24" w:rsidRPr="007544F5" w:rsidRDefault="006F5A24" w:rsidP="007544F5">
      <w:pPr>
        <w:spacing w:line="480" w:lineRule="auto"/>
        <w:ind w:left="720" w:hanging="720"/>
        <w:jc w:val="both"/>
        <w:rPr>
          <w:rFonts w:ascii="Times New Roman" w:hAnsi="Times New Roman" w:cs="Times New Roman"/>
          <w:sz w:val="24"/>
          <w:szCs w:val="24"/>
          <w:shd w:val="clear" w:color="auto" w:fill="FFFFFF"/>
        </w:rPr>
      </w:pPr>
      <w:r w:rsidRPr="007544F5">
        <w:rPr>
          <w:rFonts w:ascii="Times New Roman" w:hAnsi="Times New Roman" w:cs="Times New Roman"/>
          <w:sz w:val="24"/>
          <w:szCs w:val="24"/>
          <w:shd w:val="clear" w:color="auto" w:fill="FFFFFF"/>
        </w:rPr>
        <w:t>Zhang, Z., Gu, D., &amp; Luo, Y. (2014). Coresidence with elderly parents in contemporary China: The role of filial piety, reciprocity, socioeconomic resources, and parental needs. </w:t>
      </w:r>
      <w:r w:rsidRPr="007544F5">
        <w:rPr>
          <w:rFonts w:ascii="Times New Roman" w:hAnsi="Times New Roman" w:cs="Times New Roman"/>
          <w:i/>
          <w:iCs/>
          <w:sz w:val="24"/>
          <w:szCs w:val="24"/>
          <w:shd w:val="clear" w:color="auto" w:fill="FFFFFF"/>
        </w:rPr>
        <w:t>Journal of Cross-Cultural Gerontology</w:t>
      </w:r>
      <w:r w:rsidRPr="007544F5">
        <w:rPr>
          <w:rFonts w:ascii="Times New Roman" w:hAnsi="Times New Roman" w:cs="Times New Roman"/>
          <w:sz w:val="24"/>
          <w:szCs w:val="24"/>
          <w:shd w:val="clear" w:color="auto" w:fill="FFFFFF"/>
        </w:rPr>
        <w:t>, </w:t>
      </w:r>
      <w:r w:rsidRPr="007544F5">
        <w:rPr>
          <w:rFonts w:ascii="Times New Roman" w:hAnsi="Times New Roman" w:cs="Times New Roman"/>
          <w:i/>
          <w:iCs/>
          <w:sz w:val="24"/>
          <w:szCs w:val="24"/>
          <w:shd w:val="clear" w:color="auto" w:fill="FFFFFF"/>
        </w:rPr>
        <w:t>29</w:t>
      </w:r>
      <w:r w:rsidRPr="007544F5">
        <w:rPr>
          <w:rFonts w:ascii="Times New Roman" w:hAnsi="Times New Roman" w:cs="Times New Roman"/>
          <w:sz w:val="24"/>
          <w:szCs w:val="24"/>
          <w:shd w:val="clear" w:color="auto" w:fill="FFFFFF"/>
        </w:rPr>
        <w:t>(3), 259-276.</w:t>
      </w:r>
    </w:p>
    <w:p w:rsidR="006F5A24" w:rsidRPr="007544F5" w:rsidRDefault="006F5A24" w:rsidP="007544F5">
      <w:pPr>
        <w:spacing w:line="480" w:lineRule="auto"/>
        <w:ind w:left="720" w:hanging="720"/>
        <w:jc w:val="both"/>
        <w:rPr>
          <w:rFonts w:ascii="Times New Roman" w:hAnsi="Times New Roman" w:cs="Times New Roman"/>
          <w:sz w:val="24"/>
          <w:szCs w:val="24"/>
        </w:rPr>
      </w:pPr>
      <w:r w:rsidRPr="007544F5">
        <w:rPr>
          <w:rFonts w:ascii="Times New Roman" w:hAnsi="Times New Roman" w:cs="Times New Roman"/>
          <w:sz w:val="24"/>
          <w:szCs w:val="24"/>
          <w:shd w:val="clear" w:color="auto" w:fill="FFFFFF"/>
        </w:rPr>
        <w:t>Lum, T. Y., Yan, E. C., Ho, A. H., Shum, M. H., Wong, G. H., Lau, M. M., &amp; Wang, J. (2016). Measuring filial piety in the 21st century: Development, factor structure, and reliability of the 10-item contemporary filial piety scale. </w:t>
      </w:r>
      <w:r w:rsidRPr="007544F5">
        <w:rPr>
          <w:rFonts w:ascii="Times New Roman" w:hAnsi="Times New Roman" w:cs="Times New Roman"/>
          <w:i/>
          <w:iCs/>
          <w:sz w:val="24"/>
          <w:szCs w:val="24"/>
          <w:shd w:val="clear" w:color="auto" w:fill="FFFFFF"/>
        </w:rPr>
        <w:t>Journal of Applied Gerontology</w:t>
      </w:r>
      <w:r w:rsidRPr="007544F5">
        <w:rPr>
          <w:rFonts w:ascii="Times New Roman" w:hAnsi="Times New Roman" w:cs="Times New Roman"/>
          <w:sz w:val="24"/>
          <w:szCs w:val="24"/>
          <w:shd w:val="clear" w:color="auto" w:fill="FFFFFF"/>
        </w:rPr>
        <w:t>, </w:t>
      </w:r>
      <w:r w:rsidRPr="007544F5">
        <w:rPr>
          <w:rFonts w:ascii="Times New Roman" w:hAnsi="Times New Roman" w:cs="Times New Roman"/>
          <w:i/>
          <w:iCs/>
          <w:sz w:val="24"/>
          <w:szCs w:val="24"/>
          <w:shd w:val="clear" w:color="auto" w:fill="FFFFFF"/>
        </w:rPr>
        <w:t>35</w:t>
      </w:r>
      <w:r w:rsidRPr="007544F5">
        <w:rPr>
          <w:rFonts w:ascii="Times New Roman" w:hAnsi="Times New Roman" w:cs="Times New Roman"/>
          <w:sz w:val="24"/>
          <w:szCs w:val="24"/>
          <w:shd w:val="clear" w:color="auto" w:fill="FFFFFF"/>
        </w:rPr>
        <w:t>(11), 1235-1247.</w:t>
      </w:r>
    </w:p>
    <w:sectPr w:rsidR="006F5A24" w:rsidRPr="007544F5" w:rsidSect="001836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73C7" w:rsidRDefault="003073C7" w:rsidP="001836B8">
      <w:pPr>
        <w:spacing w:after="0" w:line="240" w:lineRule="auto"/>
      </w:pPr>
      <w:r>
        <w:separator/>
      </w:r>
    </w:p>
  </w:endnote>
  <w:endnote w:type="continuationSeparator" w:id="0">
    <w:p w:rsidR="003073C7" w:rsidRDefault="003073C7" w:rsidP="00183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73C7" w:rsidRDefault="003073C7" w:rsidP="001836B8">
      <w:pPr>
        <w:spacing w:after="0" w:line="240" w:lineRule="auto"/>
      </w:pPr>
      <w:r>
        <w:separator/>
      </w:r>
    </w:p>
  </w:footnote>
  <w:footnote w:type="continuationSeparator" w:id="0">
    <w:p w:rsidR="003073C7" w:rsidRDefault="003073C7" w:rsidP="001836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5052921"/>
      <w:docPartObj>
        <w:docPartGallery w:val="Page Numbers (Top of Page)"/>
        <w:docPartUnique/>
      </w:docPartObj>
    </w:sdtPr>
    <w:sdtEndPr>
      <w:rPr>
        <w:noProof/>
      </w:rPr>
    </w:sdtEndPr>
    <w:sdtContent>
      <w:p w:rsidR="001836B8" w:rsidRDefault="001836B8" w:rsidP="001836B8">
        <w:pPr>
          <w:pStyle w:val="Header"/>
        </w:pPr>
        <w:r w:rsidRPr="001836B8">
          <w:rPr>
            <w:rFonts w:ascii="Times New Roman" w:hAnsi="Times New Roman" w:cs="Times New Roman"/>
            <w:sz w:val="24"/>
            <w:szCs w:val="24"/>
          </w:rPr>
          <w:t xml:space="preserve">FILIAL PIETY              </w:t>
        </w:r>
        <w:r>
          <w:t xml:space="preserve">                                                                                </w:t>
        </w:r>
        <w:r w:rsidRPr="001836B8">
          <w:t xml:space="preserve">                                                          </w:t>
        </w:r>
        <w:r>
          <w:fldChar w:fldCharType="begin"/>
        </w:r>
        <w:r>
          <w:instrText xml:space="preserve"> PAGE   \* MERGEFORMAT </w:instrText>
        </w:r>
        <w:r>
          <w:fldChar w:fldCharType="separate"/>
        </w:r>
        <w:r w:rsidR="00315008">
          <w:rPr>
            <w:noProof/>
          </w:rPr>
          <w:t>3</w:t>
        </w:r>
        <w:r>
          <w:rPr>
            <w:noProof/>
          </w:rPr>
          <w:fldChar w:fldCharType="end"/>
        </w:r>
      </w:p>
    </w:sdtContent>
  </w:sdt>
  <w:p w:rsidR="001836B8" w:rsidRDefault="00183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36B8" w:rsidRDefault="001836B8">
    <w:pPr>
      <w:pStyle w:val="Header"/>
    </w:pPr>
    <w:r>
      <w:t xml:space="preserve">Running Head: </w:t>
    </w:r>
    <w:r w:rsidRPr="001836B8">
      <w:rPr>
        <w:rFonts w:ascii="Times New Roman" w:hAnsi="Times New Roman" w:cs="Times New Roman"/>
        <w:sz w:val="24"/>
        <w:szCs w:val="24"/>
      </w:rPr>
      <w:t xml:space="preserve">FILIAL PIETY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76"/>
    <w:rsid w:val="001836B8"/>
    <w:rsid w:val="00211D76"/>
    <w:rsid w:val="00250B02"/>
    <w:rsid w:val="003073C7"/>
    <w:rsid w:val="00315008"/>
    <w:rsid w:val="00477B89"/>
    <w:rsid w:val="004F08B1"/>
    <w:rsid w:val="006F5A24"/>
    <w:rsid w:val="007544F5"/>
    <w:rsid w:val="00B506DB"/>
    <w:rsid w:val="00BB420F"/>
    <w:rsid w:val="00DD2AF7"/>
    <w:rsid w:val="00E53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8E5802-63B4-4F33-991B-09B0C342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6B8"/>
  </w:style>
  <w:style w:type="paragraph" w:styleId="Footer">
    <w:name w:val="footer"/>
    <w:basedOn w:val="Normal"/>
    <w:link w:val="FooterChar"/>
    <w:uiPriority w:val="99"/>
    <w:unhideWhenUsed/>
    <w:rsid w:val="00183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1933</Words>
  <Characters>11024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2019-05-06T01:05:00Z</dcterms:created>
  <dcterms:modified xsi:type="dcterms:W3CDTF">2019-05-06T01:05:00Z</dcterms:modified>
</cp:coreProperties>
</file>